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40" w:rsidRDefault="006666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6640" w:rsidRDefault="00666640">
      <w:pPr>
        <w:pStyle w:val="ConsPlusNormal"/>
        <w:ind w:firstLine="540"/>
        <w:jc w:val="both"/>
        <w:outlineLvl w:val="0"/>
      </w:pPr>
    </w:p>
    <w:p w:rsidR="00666640" w:rsidRDefault="00666640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666640" w:rsidRDefault="00666640">
      <w:pPr>
        <w:pStyle w:val="ConsPlusTitle"/>
        <w:jc w:val="center"/>
      </w:pPr>
    </w:p>
    <w:p w:rsidR="00666640" w:rsidRDefault="00666640">
      <w:pPr>
        <w:pStyle w:val="ConsPlusTitle"/>
        <w:jc w:val="center"/>
      </w:pPr>
      <w:r>
        <w:t>ПОСТАНОВЛЕНИЕ</w:t>
      </w:r>
    </w:p>
    <w:p w:rsidR="00666640" w:rsidRDefault="00666640">
      <w:pPr>
        <w:pStyle w:val="ConsPlusTitle"/>
        <w:jc w:val="center"/>
      </w:pPr>
      <w:r>
        <w:t>от 5 декабря 2014 г. N 593</w:t>
      </w:r>
    </w:p>
    <w:p w:rsidR="00666640" w:rsidRDefault="00666640">
      <w:pPr>
        <w:pStyle w:val="ConsPlusTitle"/>
        <w:jc w:val="center"/>
      </w:pPr>
    </w:p>
    <w:p w:rsidR="00666640" w:rsidRDefault="00666640">
      <w:pPr>
        <w:pStyle w:val="ConsPlusTitle"/>
        <w:jc w:val="center"/>
      </w:pPr>
      <w:r>
        <w:t xml:space="preserve">ОБ УТВЕРЖДЕНИИ ПОРЯДКА УТВЕРЖДЕНИЯ ТАРИФОВ </w:t>
      </w:r>
      <w:proofErr w:type="gramStart"/>
      <w:r>
        <w:t>НА</w:t>
      </w:r>
      <w:proofErr w:type="gramEnd"/>
      <w:r>
        <w:t xml:space="preserve"> СОЦИАЛЬНЫЕ</w:t>
      </w:r>
    </w:p>
    <w:p w:rsidR="00666640" w:rsidRDefault="00666640">
      <w:pPr>
        <w:pStyle w:val="ConsPlusTitle"/>
        <w:jc w:val="center"/>
      </w:pPr>
      <w:r>
        <w:t>УСЛУГИ НА ОСНОВАНИИ ПОДУШЕВЫХ НОРМАТИВОВ ФИНАНСИРОВАНИЯ</w:t>
      </w:r>
    </w:p>
    <w:p w:rsidR="00666640" w:rsidRDefault="00666640">
      <w:pPr>
        <w:pStyle w:val="ConsPlusTitle"/>
        <w:jc w:val="center"/>
      </w:pPr>
      <w:r>
        <w:t>СОЦИАЛЬНЫХ УСЛУГ</w:t>
      </w:r>
    </w:p>
    <w:p w:rsidR="00666640" w:rsidRDefault="006666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66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6640" w:rsidRDefault="006666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6640" w:rsidRDefault="006666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666640" w:rsidRDefault="006666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6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01.09.2017 </w:t>
            </w:r>
            <w:hyperlink r:id="rId7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30.01.2018 </w:t>
            </w:r>
            <w:hyperlink r:id="rId8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утверждения тарифов на социальные услуги на основании подушевых нормативов финансирования социальных услуг.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>2. Постановление вступает в силу с 1 января 2015 года.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jc w:val="right"/>
      </w:pPr>
      <w:r>
        <w:t>Губернатор Новгородской области</w:t>
      </w:r>
    </w:p>
    <w:p w:rsidR="00666640" w:rsidRDefault="00666640">
      <w:pPr>
        <w:pStyle w:val="ConsPlusNormal"/>
        <w:jc w:val="right"/>
      </w:pPr>
      <w:r>
        <w:t>С.Г.МИТИН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jc w:val="right"/>
        <w:outlineLvl w:val="0"/>
      </w:pPr>
      <w:r>
        <w:t>Утвержден</w:t>
      </w:r>
    </w:p>
    <w:p w:rsidR="00666640" w:rsidRDefault="00666640">
      <w:pPr>
        <w:pStyle w:val="ConsPlusNormal"/>
        <w:jc w:val="right"/>
      </w:pPr>
      <w:r>
        <w:t>постановлением</w:t>
      </w:r>
    </w:p>
    <w:p w:rsidR="00666640" w:rsidRDefault="00666640">
      <w:pPr>
        <w:pStyle w:val="ConsPlusNormal"/>
        <w:jc w:val="right"/>
      </w:pPr>
      <w:r>
        <w:t>Правительства Новгородской области</w:t>
      </w:r>
    </w:p>
    <w:p w:rsidR="00666640" w:rsidRDefault="00666640">
      <w:pPr>
        <w:pStyle w:val="ConsPlusNormal"/>
        <w:jc w:val="right"/>
      </w:pPr>
      <w:r>
        <w:t>от 05.12.2014 N 593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Title"/>
        <w:jc w:val="center"/>
      </w:pPr>
      <w:bookmarkStart w:id="0" w:name="P33"/>
      <w:bookmarkEnd w:id="0"/>
      <w:r>
        <w:t>ПОРЯДОК</w:t>
      </w:r>
    </w:p>
    <w:p w:rsidR="00666640" w:rsidRDefault="00666640">
      <w:pPr>
        <w:pStyle w:val="ConsPlusTitle"/>
        <w:jc w:val="center"/>
      </w:pPr>
      <w:r>
        <w:t>УТВЕРЖДЕНИЯ ТАРИФОВ НА СОЦИАЛЬНЫЕ УСЛУГИ НА ОСНОВАНИИ</w:t>
      </w:r>
    </w:p>
    <w:p w:rsidR="00666640" w:rsidRDefault="00666640">
      <w:pPr>
        <w:pStyle w:val="ConsPlusTitle"/>
        <w:jc w:val="center"/>
      </w:pPr>
      <w:r>
        <w:t>ПОДУШЕВЫХ НОРМАТИВОВ ФИНАНСИРОВАНИЯ СОЦИАЛЬНЫХ УСЛУГ</w:t>
      </w:r>
    </w:p>
    <w:p w:rsidR="00666640" w:rsidRDefault="006666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66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6640" w:rsidRDefault="006666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6640" w:rsidRDefault="006666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666640" w:rsidRDefault="006666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30.04.2015 </w:t>
            </w:r>
            <w:hyperlink r:id="rId11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01.09.2017 </w:t>
            </w:r>
            <w:hyperlink r:id="rId12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30.01.2018 </w:t>
            </w:r>
            <w:hyperlink r:id="rId13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утверждения тарифов на социальные услуги на основании подушевых нормативов финансирования социальных услуг (далее - тарифы) разработан в соответствии с </w:t>
      </w:r>
      <w:hyperlink r:id="rId14" w:history="1">
        <w:r>
          <w:rPr>
            <w:color w:val="0000FF"/>
          </w:rPr>
          <w:t>пунктом 11 статьи 8</w:t>
        </w:r>
      </w:hyperlink>
      <w:r>
        <w:t xml:space="preserve"> Федерального закона от 28 декабря 2013 года N 442-ФЗ "Об основах </w:t>
      </w:r>
      <w:r>
        <w:lastRenderedPageBreak/>
        <w:t xml:space="preserve">социального обслуживания граждан в Российской Федерации" (далее - Федеральный закон N 442-ФЗ), областным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02.06.2014 N 562-ОЗ "О разграничении полномочий Новгородской областной Думы и Правительства Новгородской</w:t>
      </w:r>
      <w:proofErr w:type="gramEnd"/>
      <w:r>
        <w:t xml:space="preserve"> </w:t>
      </w:r>
      <w:proofErr w:type="gramStart"/>
      <w:r>
        <w:t xml:space="preserve">области в области социального обслуживания населения Новгородской области", </w:t>
      </w:r>
      <w:hyperlink r:id="rId16" w:history="1">
        <w:r>
          <w:rPr>
            <w:color w:val="0000FF"/>
          </w:rPr>
          <w:t>Перечнем</w:t>
        </w:r>
      </w:hyperlink>
      <w:r>
        <w:t xml:space="preserve">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Федерации, утвержденным Постановлением Правительства Российской Федерации от 7 марта 1995 года N 239 "О мерах по упорядочению государственного регулирования цен (тарифов)".</w:t>
      </w:r>
      <w:proofErr w:type="gramEnd"/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Тарифы разрабатываются с учетом методических рекомендаций по расчету подушевых нормативов финансирования социальных услуг, утвержденных в соответствии с </w:t>
      </w:r>
      <w:hyperlink r:id="rId17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N 442-ФЗ, и трудоемкости социальных услуг, предусмотренной нормативным правовым актом, регулирующим порядок предоставления социальных услуг поставщиками социальных услуг на территории Новгородской области.</w:t>
      </w:r>
      <w:proofErr w:type="gramEnd"/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 xml:space="preserve">3. Тарифы утверждаются на социальные услуги, включенные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услуг, утвержденный областным законом от 29.10.2014 N 650-ОЗ "О мерах по реализации Федерального закона "Об основах социального обслуживания граждан в Российской Федерации на территории Новгородской области", в соответствии с </w:t>
      </w:r>
      <w:hyperlink r:id="rId19" w:history="1">
        <w:r>
          <w:rPr>
            <w:color w:val="0000FF"/>
          </w:rPr>
          <w:t>пунктом 9 статьи 8</w:t>
        </w:r>
      </w:hyperlink>
      <w:r>
        <w:t xml:space="preserve"> Федерального закона N 442-ФЗ.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>4. Министерство труда и социальной защиты населения Новгородской области разрабатывает мотивированные предложения по утверждению тарифов и представляет их в Правительство Новгородской области.</w:t>
      </w:r>
    </w:p>
    <w:p w:rsidR="00666640" w:rsidRDefault="006666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30.01.2018 N 40)</w:t>
      </w:r>
    </w:p>
    <w:p w:rsidR="00666640" w:rsidRDefault="00666640">
      <w:pPr>
        <w:pStyle w:val="ConsPlusNormal"/>
        <w:spacing w:before="220"/>
        <w:ind w:firstLine="540"/>
        <w:jc w:val="both"/>
      </w:pPr>
      <w:r>
        <w:t>Тарифы на новые виды социальных услуг, дополнительно включенные в перечень социальных услуг, утверждаются в течение 30 календарных дней со дня вступления в силу соответствующего нормативного правового акта Новгородской области, утверждающего новые виды социальных услуг.</w:t>
      </w:r>
    </w:p>
    <w:p w:rsidR="00666640" w:rsidRDefault="00666640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01.09.2017 N 303)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>5. Изменение тарифов на социальные услуги осуществляется в случае внесения изменений в нормативные правовые акты, устанавливающие требования к оказанию социальных услуг.</w:t>
      </w:r>
    </w:p>
    <w:p w:rsidR="00666640" w:rsidRDefault="006666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01.09.2017 N 303)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>6. Срок действия утвержденных тарифов не может быть менее одного года.</w:t>
      </w:r>
    </w:p>
    <w:p w:rsidR="00666640" w:rsidRDefault="0066664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01.09.2017 N 303.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  <w:r>
        <w:t>7. Тарифы утверждаются постановлением Правительства Новгородской области.</w:t>
      </w:r>
    </w:p>
    <w:p w:rsidR="00666640" w:rsidRDefault="006666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01.09.2017 N 303)</w:t>
      </w: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ind w:firstLine="540"/>
        <w:jc w:val="both"/>
      </w:pPr>
    </w:p>
    <w:p w:rsidR="00666640" w:rsidRDefault="006666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3EE" w:rsidRDefault="00B813EE">
      <w:bookmarkStart w:id="1" w:name="_GoBack"/>
      <w:bookmarkEnd w:id="1"/>
    </w:p>
    <w:sectPr w:rsidR="00B813EE" w:rsidSect="00D1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40"/>
    <w:rsid w:val="00666640"/>
    <w:rsid w:val="00B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6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E1D46AC70E0C223BAD2FF73AE3F3AC9A9D0988A05774D5A77F4592794097F18D5E09A6E3EDBBF79F8BAuBh2I" TargetMode="External"/><Relationship Id="rId13" Type="http://schemas.openxmlformats.org/officeDocument/2006/relationships/hyperlink" Target="consultantplus://offline/ref=B04E1D46AC70E0C223BAD2FF73AE3F3AC9A9D0988A05774D5A77F4592794097F18D5E09A6E3EDBBF79F8BAuBh2I" TargetMode="External"/><Relationship Id="rId18" Type="http://schemas.openxmlformats.org/officeDocument/2006/relationships/hyperlink" Target="consultantplus://offline/ref=B04E1D46AC70E0C223BAD2FF73AE3F3AC9A9D0988A0470495B77F4592794097F18D5E09A6E3EDBBF79F8BFuBh7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4E1D46AC70E0C223BAD2FF73AE3F3AC9A9D0988A00704C5A77F4592794097F18D5E09A6E3EDBBF79F8BAuBh1I" TargetMode="External"/><Relationship Id="rId7" Type="http://schemas.openxmlformats.org/officeDocument/2006/relationships/hyperlink" Target="consultantplus://offline/ref=B04E1D46AC70E0C223BAD2FF73AE3F3AC9A9D0988A00704C5A77F4592794097F18D5E09A6E3EDBBF79F8BAuBh2I" TargetMode="External"/><Relationship Id="rId12" Type="http://schemas.openxmlformats.org/officeDocument/2006/relationships/hyperlink" Target="consultantplus://offline/ref=B04E1D46AC70E0C223BAD2FF73AE3F3AC9A9D0988A00704C5A77F4592794097F18D5E09A6E3EDBBF79F8BAuBh2I" TargetMode="External"/><Relationship Id="rId17" Type="http://schemas.openxmlformats.org/officeDocument/2006/relationships/hyperlink" Target="consultantplus://offline/ref=B04E1D46AC70E0C223BACCF265C26032CFAB8C928D01791A0728AF04709D03285F9AB9D82A33DABAu7hC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4E1D46AC70E0C223BACCF265C26032CFAA88938B05791A0728AF04709D03285F9AB9D82A33DABCu7h1I" TargetMode="External"/><Relationship Id="rId20" Type="http://schemas.openxmlformats.org/officeDocument/2006/relationships/hyperlink" Target="consultantplus://offline/ref=B04E1D46AC70E0C223BAD2FF73AE3F3AC9A9D0988A05774D5A77F4592794097F18D5E09A6E3EDBBF79F8BAuBh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E1D46AC70E0C223BAD2FF73AE3F3AC9A9D09888027B4C5977F4592794097F18D5E09A6E3EDBBF79F8BAuBh2I" TargetMode="External"/><Relationship Id="rId11" Type="http://schemas.openxmlformats.org/officeDocument/2006/relationships/hyperlink" Target="consultantplus://offline/ref=B04E1D46AC70E0C223BAD2FF73AE3F3AC9A9D09888027B4C5977F4592794097F18D5E09A6E3EDBBF79F8BAuBh2I" TargetMode="External"/><Relationship Id="rId24" Type="http://schemas.openxmlformats.org/officeDocument/2006/relationships/hyperlink" Target="consultantplus://offline/ref=B04E1D46AC70E0C223BAD2FF73AE3F3AC9A9D0988A00704C5A77F4592794097F18D5E09A6E3EDBBF79F8BBuBh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04E1D46AC70E0C223BAD2FF73AE3F3AC9A9D0988A047B4A5977F4592794097F18D5E09A6E3EDBBF79F8B8uBh3I" TargetMode="External"/><Relationship Id="rId23" Type="http://schemas.openxmlformats.org/officeDocument/2006/relationships/hyperlink" Target="consultantplus://offline/ref=B04E1D46AC70E0C223BAD2FF73AE3F3AC9A9D0988A00704C5A77F4592794097F18D5E09A6E3EDBBF79F8BBuBh7I" TargetMode="External"/><Relationship Id="rId10" Type="http://schemas.openxmlformats.org/officeDocument/2006/relationships/hyperlink" Target="consultantplus://offline/ref=B04E1D46AC70E0C223BAD2FF73AE3F3AC9A9D0988A047B4A5977F4592794097F18D5E09A6E3EDBBF79F8B8uBh3I" TargetMode="External"/><Relationship Id="rId19" Type="http://schemas.openxmlformats.org/officeDocument/2006/relationships/hyperlink" Target="consultantplus://offline/ref=B04E1D46AC70E0C223BACCF265C26032CFAB8C928D01791A0728AF04709D03285F9AB9D82A33DAB6u7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E1D46AC70E0C223BACCF265C26032CFAB8C928D01791A0728AF04709D03285F9AB9D82A33DAB6u7hAI" TargetMode="External"/><Relationship Id="rId14" Type="http://schemas.openxmlformats.org/officeDocument/2006/relationships/hyperlink" Target="consultantplus://offline/ref=B04E1D46AC70E0C223BACCF265C26032CFAB8C928D01791A0728AF04709D03285F9AB9D82A33DAB6u7hAI" TargetMode="External"/><Relationship Id="rId22" Type="http://schemas.openxmlformats.org/officeDocument/2006/relationships/hyperlink" Target="consultantplus://offline/ref=B04E1D46AC70E0C223BAD2FF73AE3F3AC9A9D0988A00704C5A77F4592794097F18D5E09A6E3EDBBF79F8BAuB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И.В.</dc:creator>
  <cp:lastModifiedBy>Чубарова И.В.</cp:lastModifiedBy>
  <cp:revision>1</cp:revision>
  <dcterms:created xsi:type="dcterms:W3CDTF">2018-04-12T08:33:00Z</dcterms:created>
  <dcterms:modified xsi:type="dcterms:W3CDTF">2018-04-12T08:34:00Z</dcterms:modified>
</cp:coreProperties>
</file>